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F9" w:rsidRDefault="009D19F9" w:rsidP="0056567B">
      <w:pPr>
        <w:pStyle w:val="Pa53"/>
        <w:spacing w:after="40"/>
        <w:rPr>
          <w:rStyle w:val="A18"/>
          <w:b w:val="0"/>
          <w:i w:val="0"/>
          <w:iCs w:val="0"/>
          <w:color w:val="0070C0"/>
          <w:sz w:val="22"/>
          <w:szCs w:val="22"/>
        </w:rPr>
      </w:pPr>
      <w:r>
        <w:rPr>
          <w:rStyle w:val="A18"/>
          <w:b w:val="0"/>
          <w:i w:val="0"/>
          <w:iCs w:val="0"/>
          <w:color w:val="0070C0"/>
          <w:sz w:val="22"/>
          <w:szCs w:val="22"/>
        </w:rPr>
        <w:t>Powtarzamy ryby – zapraszam wszystkich odważnych;)</w:t>
      </w:r>
    </w:p>
    <w:p w:rsidR="009D19F9" w:rsidRDefault="009D19F9" w:rsidP="0056567B">
      <w:pPr>
        <w:pStyle w:val="Pa53"/>
        <w:spacing w:after="40"/>
        <w:rPr>
          <w:rStyle w:val="A18"/>
          <w:b w:val="0"/>
          <w:i w:val="0"/>
          <w:iCs w:val="0"/>
          <w:color w:val="0070C0"/>
          <w:sz w:val="22"/>
          <w:szCs w:val="22"/>
        </w:rPr>
      </w:pPr>
      <w:r>
        <w:rPr>
          <w:rStyle w:val="A18"/>
          <w:b w:val="0"/>
          <w:i w:val="0"/>
          <w:iCs w:val="0"/>
          <w:color w:val="0070C0"/>
          <w:sz w:val="22"/>
          <w:szCs w:val="22"/>
        </w:rPr>
        <w:t xml:space="preserve">Proszę skorzystać z ciekawych informacji na stronie: </w:t>
      </w:r>
    </w:p>
    <w:p w:rsidR="009D19F9" w:rsidRDefault="009D19F9" w:rsidP="0056567B">
      <w:pPr>
        <w:pStyle w:val="Pa53"/>
        <w:spacing w:after="40"/>
        <w:rPr>
          <w:rStyle w:val="A18"/>
          <w:b w:val="0"/>
          <w:i w:val="0"/>
          <w:iCs w:val="0"/>
          <w:color w:val="0070C0"/>
          <w:sz w:val="22"/>
          <w:szCs w:val="22"/>
        </w:rPr>
      </w:pPr>
      <w:hyperlink r:id="rId4" w:history="1">
        <w:r w:rsidRPr="00157827">
          <w:rPr>
            <w:rStyle w:val="Hipercze"/>
            <w:rFonts w:cs="CentSchbookEU"/>
            <w:sz w:val="22"/>
            <w:szCs w:val="22"/>
          </w:rPr>
          <w:t>https://epodreczniki.pl/a/ryby---zwierzeta-wodne/D18acOSzl</w:t>
        </w:r>
      </w:hyperlink>
    </w:p>
    <w:p w:rsidR="009D19F9" w:rsidRDefault="009D19F9" w:rsidP="0056567B">
      <w:pPr>
        <w:pStyle w:val="Pa53"/>
        <w:spacing w:after="40"/>
        <w:rPr>
          <w:rStyle w:val="A18"/>
          <w:b w:val="0"/>
          <w:i w:val="0"/>
          <w:iCs w:val="0"/>
          <w:color w:val="0070C0"/>
          <w:sz w:val="22"/>
          <w:szCs w:val="22"/>
        </w:rPr>
      </w:pPr>
      <w:r>
        <w:rPr>
          <w:rStyle w:val="A18"/>
          <w:b w:val="0"/>
          <w:i w:val="0"/>
          <w:iCs w:val="0"/>
          <w:color w:val="0070C0"/>
          <w:sz w:val="22"/>
          <w:szCs w:val="22"/>
        </w:rPr>
        <w:t>A następnie wykonać zadania..</w:t>
      </w:r>
    </w:p>
    <w:p w:rsidR="007B2505" w:rsidRDefault="007B2505" w:rsidP="0056567B">
      <w:pPr>
        <w:pStyle w:val="Pa53"/>
        <w:spacing w:after="40"/>
        <w:rPr>
          <w:rStyle w:val="A18"/>
          <w:b w:val="0"/>
          <w:i w:val="0"/>
          <w:iCs w:val="0"/>
          <w:color w:val="0070C0"/>
          <w:sz w:val="22"/>
          <w:szCs w:val="22"/>
        </w:rPr>
      </w:pPr>
      <w:r w:rsidRPr="007B2505">
        <w:rPr>
          <w:rStyle w:val="A18"/>
          <w:b w:val="0"/>
          <w:i w:val="0"/>
          <w:iCs w:val="0"/>
          <w:color w:val="0070C0"/>
          <w:sz w:val="22"/>
          <w:szCs w:val="22"/>
        </w:rPr>
        <w:t xml:space="preserve">Osoby z numerem parzystym wykonują grupę A, nieparzystym B. Proszę o zwrot na adres: </w:t>
      </w:r>
      <w:hyperlink r:id="rId5" w:history="1">
        <w:r w:rsidR="009D19F9" w:rsidRPr="00157827">
          <w:rPr>
            <w:rStyle w:val="Hipercze"/>
            <w:rFonts w:cs="CentSchbookEU"/>
            <w:sz w:val="22"/>
            <w:szCs w:val="22"/>
          </w:rPr>
          <w:t>zofia.frackowiak@spoko.edu.pl</w:t>
        </w:r>
      </w:hyperlink>
      <w:r w:rsidRPr="007B2505">
        <w:rPr>
          <w:rStyle w:val="A18"/>
          <w:b w:val="0"/>
          <w:i w:val="0"/>
          <w:iCs w:val="0"/>
          <w:color w:val="0070C0"/>
          <w:sz w:val="22"/>
          <w:szCs w:val="22"/>
        </w:rPr>
        <w:t>.</w:t>
      </w:r>
    </w:p>
    <w:p w:rsidR="007B2505" w:rsidRDefault="007B2505" w:rsidP="007B2505">
      <w:pPr>
        <w:pStyle w:val="Default"/>
        <w:rPr>
          <w:rStyle w:val="A18"/>
          <w:color w:val="0070C0"/>
          <w:sz w:val="22"/>
          <w:szCs w:val="22"/>
        </w:rPr>
      </w:pPr>
      <w:r w:rsidRPr="007B2505">
        <w:rPr>
          <w:rStyle w:val="A18"/>
          <w:color w:val="0070C0"/>
          <w:sz w:val="22"/>
          <w:szCs w:val="22"/>
        </w:rPr>
        <w:t>Powodzenia!</w:t>
      </w: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9D19F9" w:rsidRPr="007B2505" w:rsidRDefault="009D19F9" w:rsidP="007B2505">
      <w:pPr>
        <w:pStyle w:val="Default"/>
        <w:rPr>
          <w:rStyle w:val="A18"/>
          <w:color w:val="0070C0"/>
          <w:sz w:val="22"/>
          <w:szCs w:val="22"/>
        </w:rPr>
      </w:pPr>
    </w:p>
    <w:p w:rsidR="0056567B" w:rsidRDefault="0056567B" w:rsidP="0056567B">
      <w:pPr>
        <w:pStyle w:val="Pa53"/>
        <w:spacing w:after="40"/>
        <w:rPr>
          <w:rStyle w:val="A18"/>
          <w:color w:val="538135" w:themeColor="accent6" w:themeShade="BF"/>
        </w:rPr>
      </w:pPr>
      <w:r w:rsidRPr="00AE6184">
        <w:rPr>
          <w:rStyle w:val="A18"/>
          <w:i w:val="0"/>
          <w:iCs w:val="0"/>
          <w:color w:val="538135" w:themeColor="accent6" w:themeShade="BF"/>
        </w:rPr>
        <w:lastRenderedPageBreak/>
        <w:t xml:space="preserve">Temat: </w:t>
      </w:r>
      <w:r>
        <w:rPr>
          <w:rStyle w:val="A18"/>
          <w:color w:val="538135" w:themeColor="accent6" w:themeShade="BF"/>
        </w:rPr>
        <w:t>Ryby – kręgowce środowisk wodnych</w:t>
      </w:r>
      <w:r w:rsidRPr="00AE6184">
        <w:rPr>
          <w:rStyle w:val="A18"/>
          <w:color w:val="538135" w:themeColor="accent6" w:themeShade="BF"/>
        </w:rPr>
        <w:t xml:space="preserve"> </w:t>
      </w:r>
    </w:p>
    <w:p w:rsidR="0056567B" w:rsidRPr="007F78CF" w:rsidRDefault="0056567B" w:rsidP="0056567B">
      <w:pPr>
        <w:pStyle w:val="Pa53"/>
        <w:pBdr>
          <w:bottom w:val="single" w:sz="4" w:space="1" w:color="auto"/>
        </w:pBdr>
        <w:spacing w:after="40"/>
        <w:rPr>
          <w:rStyle w:val="A4"/>
          <w:rFonts w:ascii="Segoe UI Symbol" w:hAnsi="Segoe UI Symbol" w:cs="Segoe UI Symbol"/>
          <w:sz w:val="23"/>
          <w:szCs w:val="23"/>
        </w:rPr>
      </w:pPr>
      <w:r w:rsidRPr="007F78CF">
        <w:rPr>
          <w:rStyle w:val="A4"/>
          <w:rFonts w:ascii="Segoe UI Symbol" w:hAnsi="Segoe UI Symbol" w:cs="Segoe UI Symbol"/>
          <w:sz w:val="23"/>
          <w:szCs w:val="23"/>
        </w:rPr>
        <w:t>✂</w:t>
      </w:r>
    </w:p>
    <w:p w:rsidR="0056567B" w:rsidRPr="007F78CF" w:rsidRDefault="0056567B" w:rsidP="0056567B">
      <w:pPr>
        <w:pStyle w:val="Default"/>
        <w:sectPr w:rsidR="0056567B" w:rsidRPr="007F78C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567B" w:rsidRPr="00704CCB" w:rsidRDefault="0056567B" w:rsidP="0056567B">
      <w:pPr>
        <w:pStyle w:val="Pa53"/>
        <w:spacing w:after="40"/>
        <w:rPr>
          <w:rFonts w:ascii="Calibri" w:hAnsi="Calibri" w:cs="Calibri"/>
          <w:color w:val="7F7F7F" w:themeColor="text1" w:themeTint="80"/>
          <w:sz w:val="22"/>
          <w:szCs w:val="18"/>
        </w:rPr>
      </w:pPr>
      <w:r w:rsidRPr="00704CCB">
        <w:rPr>
          <w:rFonts w:ascii="Calibri" w:hAnsi="Calibri" w:cs="Calibri"/>
          <w:color w:val="7F7F7F" w:themeColor="text1" w:themeTint="80"/>
          <w:sz w:val="20"/>
          <w:szCs w:val="18"/>
        </w:rPr>
        <w:lastRenderedPageBreak/>
        <w:t>Grupa A</w:t>
      </w:r>
    </w:p>
    <w:p w:rsidR="00F01D8A" w:rsidRDefault="00FD20F4" w:rsidP="0056567B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1 </w:t>
      </w:r>
      <w:r w:rsidR="00AE6184">
        <w:rPr>
          <w:rStyle w:val="A6"/>
        </w:rPr>
        <w:t xml:space="preserve"> </w:t>
      </w:r>
      <w:r w:rsidR="00F01D8A">
        <w:rPr>
          <w:rFonts w:cs="CentSchbookEU"/>
          <w:color w:val="000000"/>
          <w:sz w:val="18"/>
          <w:szCs w:val="18"/>
        </w:rPr>
        <w:t xml:space="preserve">Rysunek przedstawia budowę ryby. (0–3 p.) </w:t>
      </w:r>
    </w:p>
    <w:p w:rsidR="00D0354E" w:rsidRDefault="00F01D8A" w:rsidP="00F01D8A">
      <w:pPr>
        <w:pStyle w:val="Pa55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>Podaj nazwę płetwy za</w:t>
      </w:r>
      <w:r>
        <w:rPr>
          <w:rFonts w:ascii="CentSchbookEU" w:hAnsi="CentSchbookEU" w:cs="CentSchbookEU"/>
          <w:color w:val="000000"/>
          <w:sz w:val="18"/>
          <w:szCs w:val="18"/>
        </w:rPr>
        <w:t>znaczonej na rysunku znakiem X.</w:t>
      </w:r>
    </w:p>
    <w:p w:rsidR="00F01D8A" w:rsidRPr="00F01D8A" w:rsidRDefault="004565BA" w:rsidP="00F01D8A">
      <w:pPr>
        <w:pStyle w:val="Default"/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148.4pt;margin-top:13.3pt;width:22.45pt;height:23.6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" strokecolor="white [3212]">
            <v:textbox>
              <w:txbxContent>
                <w:p w:rsidR="00F01D8A" w:rsidRDefault="00F01D8A" w:rsidP="00F01D8A">
                  <w:r>
                    <w:t>X</w:t>
                  </w:r>
                </w:p>
              </w:txbxContent>
            </v:textbox>
          </v:shape>
        </w:pict>
      </w:r>
      <w:r w:rsidR="00F01D8A">
        <w:t>__________</w:t>
      </w:r>
    </w:p>
    <w:p w:rsidR="00016ED9" w:rsidRDefault="004565BA" w:rsidP="00016ED9">
      <w:pPr>
        <w:pStyle w:val="Default"/>
      </w:pP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" o:spid="_x0000_s1030" type="#_x0000_t32" style="position:absolute;margin-left:119.25pt;margin-top:10.5pt;width:37.7pt;height:15.55pt;flip:x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" strokecolor="black [3200]" strokeweight=".5pt">
            <v:stroke endarrow="open" joinstyle="miter"/>
          </v:shape>
        </w:pict>
      </w:r>
    </w:p>
    <w:p w:rsidR="00F01D8A" w:rsidRPr="00016ED9" w:rsidRDefault="00F01D8A" w:rsidP="00D61B9A">
      <w:pPr>
        <w:pStyle w:val="Default"/>
        <w:jc w:val="center"/>
      </w:pPr>
      <w:r w:rsidRPr="00F01D8A">
        <w:rPr>
          <w:noProof/>
          <w:lang w:eastAsia="pl-PL"/>
        </w:rPr>
        <w:drawing>
          <wp:inline distT="0" distB="0" distL="0" distR="0">
            <wp:extent cx="1374414" cy="819302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28" cy="82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D8A" w:rsidRDefault="00F01D8A" w:rsidP="00F01D8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Fonts w:cs="CentSchbookEU"/>
          <w:color w:val="000000"/>
          <w:sz w:val="18"/>
          <w:szCs w:val="18"/>
        </w:rPr>
        <w:t xml:space="preserve">a) Określ, czy należy ona do płetw parzystych czy nieparzystych. </w:t>
      </w:r>
      <w:r w:rsidRPr="00F01D8A">
        <w:rPr>
          <w:rFonts w:cs="CentSchbookEU"/>
          <w:color w:val="000000"/>
          <w:szCs w:val="18"/>
        </w:rPr>
        <w:t>_______________________</w:t>
      </w:r>
    </w:p>
    <w:p w:rsidR="00AE6184" w:rsidRDefault="00F01D8A" w:rsidP="00F01D8A">
      <w:pPr>
        <w:pStyle w:val="Pa53"/>
        <w:spacing w:after="40"/>
        <w:rPr>
          <w:rFonts w:cs="CentSchbookEU"/>
          <w:color w:val="000000"/>
          <w:sz w:val="18"/>
          <w:szCs w:val="18"/>
        </w:rPr>
      </w:pPr>
      <w:r>
        <w:rPr>
          <w:rFonts w:cs="CentSchbookEU"/>
          <w:color w:val="000000"/>
          <w:sz w:val="18"/>
          <w:szCs w:val="18"/>
        </w:rPr>
        <w:t>b) Opisz jej funkcję.</w:t>
      </w:r>
    </w:p>
    <w:p w:rsidR="00F01D8A" w:rsidRPr="00F01D8A" w:rsidRDefault="00F01D8A" w:rsidP="00F01D8A">
      <w:pPr>
        <w:pStyle w:val="Default"/>
      </w:pPr>
      <w:r>
        <w:t>________________________________</w:t>
      </w:r>
    </w:p>
    <w:p w:rsidR="00AE6184" w:rsidRPr="00AE6184" w:rsidRDefault="00AE6184" w:rsidP="00AE6184">
      <w:pPr>
        <w:autoSpaceDE w:val="0"/>
        <w:autoSpaceDN w:val="0"/>
        <w:adjustRightInd w:val="0"/>
        <w:spacing w:after="40" w:line="181" w:lineRule="atLeast"/>
        <w:rPr>
          <w:rFonts w:ascii="Humanst521EU" w:hAnsi="Humanst521EU" w:cs="Humanst521EU"/>
          <w:color w:val="000000"/>
          <w:sz w:val="24"/>
          <w:szCs w:val="24"/>
        </w:rPr>
      </w:pPr>
    </w:p>
    <w:p w:rsidR="00AE6184" w:rsidRPr="00AE6184" w:rsidRDefault="0056567B" w:rsidP="00A946AA">
      <w:pPr>
        <w:pStyle w:val="Pa55"/>
        <w:rPr>
          <w:rFonts w:ascii="CentSchbookEU" w:hAnsi="CentSchbookEU"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</w:t>
      </w:r>
      <w:r w:rsidR="00FD20F4">
        <w:rPr>
          <w:rStyle w:val="A6"/>
          <w:color w:val="FFFFFF" w:themeColor="background1"/>
          <w:highlight w:val="darkBlue"/>
        </w:rPr>
        <w:t xml:space="preserve">2 </w:t>
      </w:r>
      <w:r w:rsidR="00AE6184" w:rsidRPr="00AE6184">
        <w:rPr>
          <w:rFonts w:cs="Humanst521EU"/>
          <w:b/>
          <w:bCs/>
          <w:color w:val="000000"/>
          <w:sz w:val="20"/>
          <w:szCs w:val="20"/>
        </w:rPr>
        <w:t xml:space="preserve"> </w:t>
      </w:r>
      <w:r w:rsidR="00F01D8A" w:rsidRPr="00F01D8A">
        <w:rPr>
          <w:rFonts w:ascii="CentSchbookEU" w:hAnsi="CentSchbookEU" w:cs="CentSchbookEU"/>
          <w:color w:val="000000"/>
          <w:sz w:val="18"/>
          <w:szCs w:val="18"/>
        </w:rPr>
        <w:t>Wyjaśnij, co to znaczy, że ryby są zwierzętami zmienno</w:t>
      </w:r>
      <w:r w:rsidR="004A0533">
        <w:rPr>
          <w:rFonts w:ascii="CentSchbookEU" w:hAnsi="CentSchbookEU" w:cs="CentSchbookEU"/>
          <w:color w:val="000000"/>
          <w:sz w:val="18"/>
          <w:szCs w:val="18"/>
        </w:rPr>
        <w:t>-</w:t>
      </w:r>
      <w:r w:rsidR="00F01D8A" w:rsidRPr="00F01D8A">
        <w:rPr>
          <w:rFonts w:ascii="CentSchbookEU" w:hAnsi="CentSchbookEU" w:cs="CentSchbookEU"/>
          <w:color w:val="000000"/>
          <w:sz w:val="18"/>
          <w:szCs w:val="18"/>
        </w:rPr>
        <w:t>cieplnymi. (0–1 p.</w:t>
      </w:r>
      <w:r w:rsidR="00F01D8A">
        <w:rPr>
          <w:rFonts w:ascii="CentSchbookEU" w:hAnsi="CentSchbookEU" w:cs="CentSchbookEU"/>
          <w:color w:val="000000"/>
          <w:sz w:val="18"/>
          <w:szCs w:val="18"/>
        </w:rPr>
        <w:t>)</w:t>
      </w:r>
    </w:p>
    <w:p w:rsidR="00176737" w:rsidRPr="00176737" w:rsidRDefault="00176737" w:rsidP="00AE6184">
      <w:pPr>
        <w:autoSpaceDE w:val="0"/>
        <w:autoSpaceDN w:val="0"/>
        <w:adjustRightInd w:val="0"/>
        <w:spacing w:after="40" w:line="181" w:lineRule="atLeast"/>
        <w:rPr>
          <w:rFonts w:ascii="Calibri" w:eastAsia="Calibri" w:hAnsi="Calibri" w:cs="Times New Roman"/>
          <w:noProof/>
          <w:sz w:val="24"/>
          <w:lang w:eastAsia="pl-PL"/>
        </w:rPr>
      </w:pPr>
      <w:r w:rsidRPr="00176737">
        <w:rPr>
          <w:rFonts w:ascii="Calibri" w:eastAsia="Calibri" w:hAnsi="Calibri" w:cs="Times New Roman"/>
          <w:noProof/>
          <w:sz w:val="24"/>
          <w:lang w:eastAsia="pl-PL"/>
        </w:rPr>
        <w:t>______________________________________________</w:t>
      </w:r>
      <w:r>
        <w:rPr>
          <w:rFonts w:ascii="Calibri" w:eastAsia="Calibri" w:hAnsi="Calibri" w:cs="Times New Roman"/>
          <w:noProof/>
          <w:sz w:val="24"/>
          <w:lang w:eastAsia="pl-PL"/>
        </w:rPr>
        <w:t>__________________________</w:t>
      </w:r>
    </w:p>
    <w:p w:rsidR="00897501" w:rsidRDefault="00897501" w:rsidP="00AE6184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</w:p>
    <w:p w:rsidR="001D0D90" w:rsidRDefault="00DA6D83" w:rsidP="0006115A">
      <w:pPr>
        <w:autoSpaceDE w:val="0"/>
        <w:autoSpaceDN w:val="0"/>
        <w:adjustRightInd w:val="0"/>
        <w:spacing w:after="0" w:line="181" w:lineRule="atLeast"/>
        <w:rPr>
          <w:rFonts w:ascii="Humanst521EU" w:hAnsi="Humanst521EU" w:cs="Humanst521EU"/>
          <w:b/>
          <w:bCs/>
          <w:color w:val="000000"/>
          <w:sz w:val="20"/>
          <w:szCs w:val="20"/>
        </w:rPr>
      </w:pPr>
      <w:r>
        <w:rPr>
          <w:rFonts w:ascii="Humanst521EU" w:hAnsi="Humanst521EU" w:cs="Humanst521EU"/>
          <w:b/>
          <w:bCs/>
          <w:color w:val="000000"/>
          <w:sz w:val="20"/>
          <w:szCs w:val="20"/>
        </w:rPr>
        <w:br w:type="column"/>
      </w:r>
    </w:p>
    <w:p w:rsidR="00F01D8A" w:rsidRDefault="0056567B" w:rsidP="00F01D8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3 </w:t>
      </w:r>
      <w:r w:rsidR="00897501">
        <w:rPr>
          <w:rFonts w:ascii="Humanst521EU" w:hAnsi="Humanst521EU" w:cs="Humanst521EU"/>
          <w:b/>
          <w:bCs/>
          <w:color w:val="000000"/>
          <w:sz w:val="20"/>
          <w:szCs w:val="20"/>
        </w:rPr>
        <w:t xml:space="preserve"> </w:t>
      </w:r>
      <w:r w:rsidR="00F01D8A" w:rsidRPr="00F01D8A">
        <w:rPr>
          <w:rFonts w:cs="CentSchbookEU"/>
          <w:color w:val="000000"/>
          <w:sz w:val="18"/>
          <w:szCs w:val="18"/>
        </w:rPr>
        <w:t xml:space="preserve">Dokończ zdanie. Wybierz odpowiedź spośród podanych. (0–1 p.) </w:t>
      </w:r>
    </w:p>
    <w:p w:rsidR="00F01D8A" w:rsidRPr="00F01D8A" w:rsidRDefault="00F01D8A" w:rsidP="00F01D8A">
      <w:pPr>
        <w:pStyle w:val="Default"/>
      </w:pPr>
    </w:p>
    <w:p w:rsidR="00F01D8A" w:rsidRPr="00F01D8A" w:rsidRDefault="00F01D8A" w:rsidP="00F01D8A">
      <w:pPr>
        <w:autoSpaceDE w:val="0"/>
        <w:autoSpaceDN w:val="0"/>
        <w:adjustRightInd w:val="0"/>
        <w:spacing w:after="4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 xml:space="preserve">U ryb pokonywanie oporu wody ułatwia obecność </w:t>
      </w:r>
    </w:p>
    <w:p w:rsidR="00F01D8A" w:rsidRPr="00F01D8A" w:rsidRDefault="00F01D8A" w:rsidP="00F01D8A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 xml:space="preserve">A. płetw parzystych. </w:t>
      </w:r>
    </w:p>
    <w:p w:rsidR="00F01D8A" w:rsidRPr="00F01D8A" w:rsidRDefault="00F01D8A" w:rsidP="00F01D8A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 xml:space="preserve">B. łusek. </w:t>
      </w:r>
    </w:p>
    <w:p w:rsidR="00F01D8A" w:rsidRPr="00F01D8A" w:rsidRDefault="00F01D8A" w:rsidP="00F01D8A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 xml:space="preserve">C. linii bocznej. </w:t>
      </w:r>
    </w:p>
    <w:p w:rsidR="00897501" w:rsidRDefault="00F01D8A" w:rsidP="00F01D8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 w:rsidRPr="00F01D8A">
        <w:rPr>
          <w:rFonts w:cs="CentSchbookEU"/>
          <w:color w:val="000000"/>
          <w:sz w:val="18"/>
          <w:szCs w:val="18"/>
        </w:rPr>
        <w:t xml:space="preserve">D. </w:t>
      </w:r>
      <w:proofErr w:type="spellStart"/>
      <w:r w:rsidRPr="00F01D8A">
        <w:rPr>
          <w:rFonts w:cs="CentSchbookEU"/>
          <w:color w:val="000000"/>
          <w:sz w:val="18"/>
          <w:szCs w:val="18"/>
        </w:rPr>
        <w:t>skrzel</w:t>
      </w:r>
      <w:proofErr w:type="spellEnd"/>
      <w:r w:rsidRPr="00F01D8A">
        <w:rPr>
          <w:rFonts w:cs="CentSchbookEU"/>
          <w:color w:val="000000"/>
          <w:sz w:val="18"/>
          <w:szCs w:val="18"/>
        </w:rPr>
        <w:t>.</w:t>
      </w:r>
    </w:p>
    <w:p w:rsidR="00F01D8A" w:rsidRPr="00F01D8A" w:rsidRDefault="00F01D8A" w:rsidP="00F01D8A">
      <w:pPr>
        <w:pStyle w:val="Default"/>
      </w:pPr>
    </w:p>
    <w:p w:rsidR="00897501" w:rsidRDefault="0056567B" w:rsidP="00F01D8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4 </w:t>
      </w:r>
      <w:r w:rsidR="00897501">
        <w:rPr>
          <w:rFonts w:ascii="Humanst521EU" w:hAnsi="Humanst521EU" w:cs="Humanst521EU"/>
          <w:b/>
          <w:bCs/>
          <w:color w:val="000000"/>
          <w:sz w:val="20"/>
          <w:szCs w:val="20"/>
        </w:rPr>
        <w:t xml:space="preserve"> </w:t>
      </w:r>
      <w:r w:rsidR="00F01D8A">
        <w:rPr>
          <w:rFonts w:cs="CentSchbookEU"/>
          <w:color w:val="000000"/>
          <w:sz w:val="18"/>
          <w:szCs w:val="18"/>
        </w:rPr>
        <w:t>Oceń prawdziwość poniższych stwierdzeń dotyczących rozmnażania się ryb. Zaznacz P, jeśli stwierdzenie jest prawdziwe, lub F, jeśli jest fałszywe. (0–5 p.) ,</w:t>
      </w:r>
    </w:p>
    <w:p w:rsidR="00D61B9A" w:rsidRPr="00F01D8A" w:rsidRDefault="00D61B9A" w:rsidP="00F01D8A">
      <w:pPr>
        <w:pStyle w:val="Default"/>
      </w:pPr>
    </w:p>
    <w:tbl>
      <w:tblPr>
        <w:tblStyle w:val="Tabela-Siatka"/>
        <w:tblW w:w="4390" w:type="dxa"/>
        <w:shd w:val="clear" w:color="auto" w:fill="FFF2CC" w:themeFill="accent4" w:themeFillTint="33"/>
        <w:tblLayout w:type="fixed"/>
        <w:tblLook w:val="04A0"/>
      </w:tblPr>
      <w:tblGrid>
        <w:gridCol w:w="336"/>
        <w:gridCol w:w="3203"/>
        <w:gridCol w:w="451"/>
        <w:gridCol w:w="400"/>
      </w:tblGrid>
      <w:tr w:rsidR="00F01D8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1.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F01D8A" w:rsidRPr="00D61B9A" w:rsidRDefault="00F01D8A" w:rsidP="00D61B9A">
            <w:pPr>
              <w:pStyle w:val="Pa21"/>
              <w:rPr>
                <w:rFonts w:cs="Humanst521EU"/>
                <w:color w:val="000000"/>
                <w:sz w:val="17"/>
                <w:szCs w:val="17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Ryby to w większości zwierzęta żyworodne. </w:t>
            </w:r>
          </w:p>
        </w:tc>
        <w:tc>
          <w:tcPr>
            <w:tcW w:w="451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00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F01D8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2.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F01D8A" w:rsidRPr="00F01D8A" w:rsidRDefault="00F01D8A" w:rsidP="00F01D8A">
            <w:pPr>
              <w:pStyle w:val="Pa21"/>
              <w:rPr>
                <w:rFonts w:cs="Humanst521EU"/>
                <w:color w:val="000000"/>
                <w:sz w:val="17"/>
                <w:szCs w:val="17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U ryb występuje zapłodnienie zewnętrzne. </w:t>
            </w:r>
          </w:p>
        </w:tc>
        <w:tc>
          <w:tcPr>
            <w:tcW w:w="451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00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F01D8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3.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F01D8A" w:rsidRPr="00F01D8A" w:rsidRDefault="00F01D8A" w:rsidP="00F01D8A">
            <w:pPr>
              <w:pStyle w:val="Pa21"/>
              <w:rPr>
                <w:sz w:val="16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U wszystkich gatunków ryb tarło występuje o tej samej porze roku. </w:t>
            </w:r>
          </w:p>
        </w:tc>
        <w:tc>
          <w:tcPr>
            <w:tcW w:w="451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00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F01D8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4.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F01D8A" w:rsidRPr="00F01D8A" w:rsidRDefault="00F01D8A" w:rsidP="00F01D8A">
            <w:pPr>
              <w:pStyle w:val="Pa21"/>
              <w:rPr>
                <w:sz w:val="16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Mlecz to płyn, który zawiera męskie komórki rozrodcze ryby. </w:t>
            </w:r>
          </w:p>
        </w:tc>
        <w:tc>
          <w:tcPr>
            <w:tcW w:w="451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00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F01D8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5.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F01D8A" w:rsidRPr="00F01D8A" w:rsidRDefault="00F01D8A" w:rsidP="00F01D8A">
            <w:pPr>
              <w:pStyle w:val="Pa21"/>
              <w:rPr>
                <w:sz w:val="16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Większość ryb opiekuje się swoim potomstwem. </w:t>
            </w:r>
          </w:p>
        </w:tc>
        <w:tc>
          <w:tcPr>
            <w:tcW w:w="451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00" w:type="dxa"/>
            <w:shd w:val="clear" w:color="auto" w:fill="FFF2CC" w:themeFill="accent4" w:themeFillTint="33"/>
            <w:vAlign w:val="center"/>
          </w:tcPr>
          <w:p w:rsidR="00F01D8A" w:rsidRPr="00F01D8A" w:rsidRDefault="00F01D8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</w:tbl>
    <w:p w:rsidR="00F01D8A" w:rsidRDefault="00F01D8A" w:rsidP="00F01D8A">
      <w:pPr>
        <w:pStyle w:val="Default"/>
      </w:pPr>
    </w:p>
    <w:p w:rsidR="00DA6D83" w:rsidRDefault="00DA6D83" w:rsidP="00897501">
      <w:pPr>
        <w:autoSpaceDE w:val="0"/>
        <w:autoSpaceDN w:val="0"/>
        <w:adjustRightInd w:val="0"/>
        <w:spacing w:after="40" w:line="181" w:lineRule="atLeast"/>
        <w:rPr>
          <w:rFonts w:ascii="CentSchbookEU" w:hAnsi="CentSchbookEU" w:cs="CentSchbookEU"/>
          <w:color w:val="000000"/>
          <w:sz w:val="18"/>
          <w:szCs w:val="18"/>
        </w:rPr>
        <w:sectPr w:rsidR="00DA6D83" w:rsidSect="0006115A">
          <w:type w:val="continuous"/>
          <w:pgSz w:w="11906" w:h="16838"/>
          <w:pgMar w:top="1417" w:right="1417" w:bottom="1417" w:left="1417" w:header="708" w:footer="708" w:gutter="0"/>
          <w:cols w:num="2" w:space="340"/>
          <w:docGrid w:linePitch="360"/>
        </w:sectPr>
      </w:pPr>
    </w:p>
    <w:p w:rsidR="00D3095B" w:rsidRDefault="00D3095B" w:rsidP="00897501">
      <w:pPr>
        <w:pStyle w:val="Pa53"/>
        <w:spacing w:after="40"/>
        <w:rPr>
          <w:rFonts w:cs="CentSchbookEU"/>
          <w:color w:val="AEAAAA" w:themeColor="background2" w:themeShade="BF"/>
          <w:sz w:val="26"/>
          <w:szCs w:val="26"/>
        </w:rPr>
        <w:sectPr w:rsidR="00D3095B" w:rsidSect="00DA6D8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567B" w:rsidRPr="007F78CF" w:rsidRDefault="0056567B" w:rsidP="0056567B">
      <w:pPr>
        <w:pStyle w:val="Pa53"/>
        <w:pBdr>
          <w:bottom w:val="single" w:sz="4" w:space="1" w:color="auto"/>
        </w:pBdr>
        <w:spacing w:after="40"/>
        <w:rPr>
          <w:rStyle w:val="A4"/>
          <w:rFonts w:ascii="Segoe UI Symbol" w:hAnsi="Segoe UI Symbol" w:cs="Segoe UI Symbol"/>
          <w:sz w:val="23"/>
          <w:szCs w:val="23"/>
        </w:rPr>
      </w:pPr>
      <w:r w:rsidRPr="007F78CF">
        <w:rPr>
          <w:rStyle w:val="A4"/>
          <w:rFonts w:ascii="Segoe UI Symbol" w:hAnsi="Segoe UI Symbol" w:cs="Segoe UI Symbol"/>
          <w:sz w:val="23"/>
          <w:szCs w:val="23"/>
        </w:rPr>
        <w:lastRenderedPageBreak/>
        <w:t>✂</w:t>
      </w:r>
    </w:p>
    <w:p w:rsidR="0056567B" w:rsidRPr="007F78CF" w:rsidRDefault="0056567B" w:rsidP="0056567B">
      <w:pPr>
        <w:pStyle w:val="Default"/>
        <w:sectPr w:rsidR="0056567B" w:rsidRPr="007F78CF" w:rsidSect="0056567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6567B" w:rsidRPr="00704CCB" w:rsidRDefault="0056567B" w:rsidP="0056567B">
      <w:pPr>
        <w:pStyle w:val="Pa53"/>
        <w:spacing w:after="40"/>
        <w:rPr>
          <w:rFonts w:ascii="Calibri" w:hAnsi="Calibri" w:cs="Calibri"/>
          <w:color w:val="7F7F7F" w:themeColor="text1" w:themeTint="80"/>
          <w:sz w:val="22"/>
          <w:szCs w:val="18"/>
        </w:rPr>
      </w:pPr>
      <w:r w:rsidRPr="00704CCB">
        <w:rPr>
          <w:rFonts w:ascii="Calibri" w:hAnsi="Calibri" w:cs="Calibri"/>
          <w:color w:val="7F7F7F" w:themeColor="text1" w:themeTint="80"/>
          <w:sz w:val="20"/>
          <w:szCs w:val="18"/>
        </w:rPr>
        <w:lastRenderedPageBreak/>
        <w:t xml:space="preserve">Grupa </w:t>
      </w:r>
      <w:r>
        <w:rPr>
          <w:rFonts w:ascii="Calibri" w:hAnsi="Calibri" w:cs="Calibri"/>
          <w:color w:val="7F7F7F" w:themeColor="text1" w:themeTint="80"/>
          <w:sz w:val="20"/>
          <w:szCs w:val="18"/>
        </w:rPr>
        <w:t>B</w:t>
      </w:r>
    </w:p>
    <w:p w:rsidR="00D61B9A" w:rsidRDefault="0056567B" w:rsidP="0056567B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1 </w:t>
      </w:r>
      <w:r w:rsidR="00D61B9A">
        <w:rPr>
          <w:rStyle w:val="A6"/>
        </w:rPr>
        <w:t xml:space="preserve"> </w:t>
      </w:r>
      <w:r w:rsidR="00D61B9A">
        <w:rPr>
          <w:rFonts w:cs="CentSchbookEU"/>
          <w:color w:val="000000"/>
          <w:sz w:val="18"/>
          <w:szCs w:val="18"/>
        </w:rPr>
        <w:t xml:space="preserve">Rysunek przedstawia budowę ryby. (0–3 p.) </w:t>
      </w:r>
    </w:p>
    <w:p w:rsidR="00D61B9A" w:rsidRDefault="00D61B9A" w:rsidP="00D61B9A">
      <w:pPr>
        <w:pStyle w:val="Pa55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>Podaj nazwę płetwy za</w:t>
      </w:r>
      <w:r>
        <w:rPr>
          <w:rFonts w:ascii="CentSchbookEU" w:hAnsi="CentSchbookEU" w:cs="CentSchbookEU"/>
          <w:color w:val="000000"/>
          <w:sz w:val="18"/>
          <w:szCs w:val="18"/>
        </w:rPr>
        <w:t>znaczonej na rysunku znakiem X.</w:t>
      </w:r>
    </w:p>
    <w:p w:rsidR="00D61B9A" w:rsidRPr="00F01D8A" w:rsidRDefault="00D61B9A" w:rsidP="00D61B9A">
      <w:pPr>
        <w:pStyle w:val="Default"/>
      </w:pPr>
      <w:r>
        <w:t>__________</w:t>
      </w:r>
    </w:p>
    <w:p w:rsidR="00D61B9A" w:rsidRDefault="00D61B9A" w:rsidP="00D61B9A">
      <w:pPr>
        <w:pStyle w:val="Default"/>
      </w:pPr>
    </w:p>
    <w:p w:rsidR="00D61B9A" w:rsidRPr="00016ED9" w:rsidRDefault="004565BA" w:rsidP="00D61B9A">
      <w:pPr>
        <w:pStyle w:val="Default"/>
        <w:jc w:val="center"/>
      </w:pPr>
      <w:r>
        <w:rPr>
          <w:noProof/>
          <w:lang w:eastAsia="pl-PL"/>
        </w:rPr>
        <w:pict>
          <v:group id="Grupa 20" o:spid="_x0000_s1027" style="position:absolute;left:0;text-align:left;margin-left:29.35pt;margin-top:40.85pt;width:57.55pt;height:23.6pt;z-index:251658752" coordsize="7311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">
            <v:shape id="_x0000_s1028" type="#_x0000_t202" style="position:absolute;width:2851;height:299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" strokecolor="white [3212]">
              <v:textbox>
                <w:txbxContent>
                  <w:p w:rsidR="00D61B9A" w:rsidRDefault="00D61B9A" w:rsidP="00D61B9A">
                    <w:r>
                      <w:t>X</w:t>
                    </w:r>
                  </w:p>
                </w:txbxContent>
              </v:textbox>
            </v:shape>
            <v:shape id="Łącznik prosty ze strzałką 18" o:spid="_x0000_s1029" type="#_x0000_t32" style="position:absolute;left:1828;top:877;width:5483;height:458;flip:y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" strokecolor="black [3200]" strokeweight=".5pt">
              <v:stroke endarrow="open" joinstyle="miter"/>
            </v:shape>
          </v:group>
        </w:pict>
      </w:r>
      <w:r w:rsidR="00D61B9A" w:rsidRPr="00F01D8A">
        <w:rPr>
          <w:noProof/>
          <w:lang w:eastAsia="pl-PL"/>
        </w:rPr>
        <w:drawing>
          <wp:inline distT="0" distB="0" distL="0" distR="0">
            <wp:extent cx="1374414" cy="819302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428" cy="824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B9A" w:rsidRDefault="00D61B9A" w:rsidP="00D61B9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Fonts w:cs="CentSchbookEU"/>
          <w:color w:val="000000"/>
          <w:sz w:val="18"/>
          <w:szCs w:val="18"/>
        </w:rPr>
        <w:t xml:space="preserve">a) Określ, czy należy ona do płetw parzystych czy nieparzystych. </w:t>
      </w:r>
      <w:r w:rsidRPr="00F01D8A">
        <w:rPr>
          <w:rFonts w:cs="CentSchbookEU"/>
          <w:color w:val="000000"/>
          <w:szCs w:val="18"/>
        </w:rPr>
        <w:t>_______________________</w:t>
      </w:r>
    </w:p>
    <w:p w:rsidR="00D61B9A" w:rsidRDefault="00D61B9A" w:rsidP="00D61B9A">
      <w:pPr>
        <w:pStyle w:val="Pa53"/>
        <w:spacing w:after="40"/>
        <w:rPr>
          <w:rFonts w:cs="CentSchbookEU"/>
          <w:color w:val="000000"/>
          <w:sz w:val="18"/>
          <w:szCs w:val="18"/>
        </w:rPr>
      </w:pPr>
      <w:r>
        <w:rPr>
          <w:rFonts w:cs="CentSchbookEU"/>
          <w:color w:val="000000"/>
          <w:sz w:val="18"/>
          <w:szCs w:val="18"/>
        </w:rPr>
        <w:t>b) Opisz jej funkcję.</w:t>
      </w:r>
    </w:p>
    <w:p w:rsidR="00D61B9A" w:rsidRPr="00F01D8A" w:rsidRDefault="00D61B9A" w:rsidP="00D61B9A">
      <w:pPr>
        <w:pStyle w:val="Default"/>
      </w:pPr>
      <w:r>
        <w:t>________________________________</w:t>
      </w:r>
    </w:p>
    <w:p w:rsidR="00D61B9A" w:rsidRPr="00AE6184" w:rsidRDefault="00D61B9A" w:rsidP="00D61B9A">
      <w:pPr>
        <w:autoSpaceDE w:val="0"/>
        <w:autoSpaceDN w:val="0"/>
        <w:adjustRightInd w:val="0"/>
        <w:spacing w:after="40" w:line="181" w:lineRule="atLeast"/>
        <w:rPr>
          <w:rFonts w:ascii="Humanst521EU" w:hAnsi="Humanst521EU" w:cs="Humanst521EU"/>
          <w:color w:val="000000"/>
          <w:sz w:val="24"/>
          <w:szCs w:val="24"/>
        </w:rPr>
      </w:pPr>
    </w:p>
    <w:p w:rsidR="00D61B9A" w:rsidRPr="00AE6184" w:rsidRDefault="0056567B" w:rsidP="00D61B9A">
      <w:pPr>
        <w:pStyle w:val="Pa55"/>
        <w:rPr>
          <w:rFonts w:ascii="CentSchbookEU" w:hAnsi="CentSchbookEU"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2 </w:t>
      </w:r>
      <w:r w:rsidR="00D61B9A" w:rsidRPr="00AE6184">
        <w:rPr>
          <w:rFonts w:cs="Humanst521EU"/>
          <w:b/>
          <w:bCs/>
          <w:color w:val="000000"/>
          <w:sz w:val="20"/>
          <w:szCs w:val="20"/>
        </w:rPr>
        <w:t xml:space="preserve"> </w:t>
      </w:r>
      <w:r w:rsidR="00D61B9A" w:rsidRPr="00F01D8A">
        <w:rPr>
          <w:rFonts w:ascii="CentSchbookEU" w:hAnsi="CentSchbookEU" w:cs="CentSchbookEU"/>
          <w:color w:val="000000"/>
          <w:sz w:val="18"/>
          <w:szCs w:val="18"/>
        </w:rPr>
        <w:t>Wyjaśnij, co to znaczy, że ryby są zwierzętami zmienno</w:t>
      </w:r>
      <w:r w:rsidR="004A0533">
        <w:rPr>
          <w:rFonts w:ascii="CentSchbookEU" w:hAnsi="CentSchbookEU" w:cs="CentSchbookEU"/>
          <w:color w:val="000000"/>
          <w:sz w:val="18"/>
          <w:szCs w:val="18"/>
        </w:rPr>
        <w:t>-</w:t>
      </w:r>
      <w:r w:rsidR="00D61B9A" w:rsidRPr="00F01D8A">
        <w:rPr>
          <w:rFonts w:ascii="CentSchbookEU" w:hAnsi="CentSchbookEU" w:cs="CentSchbookEU"/>
          <w:color w:val="000000"/>
          <w:sz w:val="18"/>
          <w:szCs w:val="18"/>
        </w:rPr>
        <w:t>cieplnymi. (0–1 p.</w:t>
      </w:r>
      <w:r w:rsidR="00D61B9A">
        <w:rPr>
          <w:rFonts w:ascii="CentSchbookEU" w:hAnsi="CentSchbookEU" w:cs="CentSchbookEU"/>
          <w:color w:val="000000"/>
          <w:sz w:val="18"/>
          <w:szCs w:val="18"/>
        </w:rPr>
        <w:t>)</w:t>
      </w:r>
    </w:p>
    <w:p w:rsidR="00D61B9A" w:rsidRPr="00176737" w:rsidRDefault="00D61B9A" w:rsidP="00D61B9A">
      <w:pPr>
        <w:autoSpaceDE w:val="0"/>
        <w:autoSpaceDN w:val="0"/>
        <w:adjustRightInd w:val="0"/>
        <w:spacing w:after="40" w:line="181" w:lineRule="atLeast"/>
        <w:rPr>
          <w:rFonts w:ascii="Calibri" w:eastAsia="Calibri" w:hAnsi="Calibri" w:cs="Times New Roman"/>
          <w:noProof/>
          <w:sz w:val="24"/>
          <w:lang w:eastAsia="pl-PL"/>
        </w:rPr>
      </w:pPr>
      <w:r w:rsidRPr="00176737">
        <w:rPr>
          <w:rFonts w:ascii="Calibri" w:eastAsia="Calibri" w:hAnsi="Calibri" w:cs="Times New Roman"/>
          <w:noProof/>
          <w:sz w:val="24"/>
          <w:lang w:eastAsia="pl-PL"/>
        </w:rPr>
        <w:t>______________________________________________</w:t>
      </w:r>
      <w:r>
        <w:rPr>
          <w:rFonts w:ascii="Calibri" w:eastAsia="Calibri" w:hAnsi="Calibri" w:cs="Times New Roman"/>
          <w:noProof/>
          <w:sz w:val="24"/>
          <w:lang w:eastAsia="pl-PL"/>
        </w:rPr>
        <w:t>__________________________</w:t>
      </w:r>
    </w:p>
    <w:p w:rsidR="00D61B9A" w:rsidRDefault="00D61B9A" w:rsidP="00D61B9A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</w:p>
    <w:p w:rsidR="00D61B9A" w:rsidRDefault="00D61B9A" w:rsidP="00D61B9A">
      <w:pPr>
        <w:autoSpaceDE w:val="0"/>
        <w:autoSpaceDN w:val="0"/>
        <w:adjustRightInd w:val="0"/>
        <w:spacing w:after="0" w:line="181" w:lineRule="atLeast"/>
        <w:rPr>
          <w:rFonts w:ascii="Humanst521EU" w:hAnsi="Humanst521EU" w:cs="Humanst521EU"/>
          <w:b/>
          <w:bCs/>
          <w:color w:val="000000"/>
          <w:sz w:val="20"/>
          <w:szCs w:val="20"/>
        </w:rPr>
      </w:pPr>
      <w:r>
        <w:rPr>
          <w:rFonts w:ascii="Humanst521EU" w:hAnsi="Humanst521EU" w:cs="Humanst521EU"/>
          <w:b/>
          <w:bCs/>
          <w:color w:val="000000"/>
          <w:sz w:val="20"/>
          <w:szCs w:val="20"/>
        </w:rPr>
        <w:br w:type="column"/>
      </w:r>
    </w:p>
    <w:p w:rsidR="00D61B9A" w:rsidRDefault="0056567B" w:rsidP="00D61B9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3 </w:t>
      </w:r>
      <w:r w:rsidR="00D61B9A">
        <w:rPr>
          <w:rFonts w:ascii="Humanst521EU" w:hAnsi="Humanst521EU" w:cs="Humanst521EU"/>
          <w:b/>
          <w:bCs/>
          <w:color w:val="000000"/>
          <w:sz w:val="20"/>
          <w:szCs w:val="20"/>
        </w:rPr>
        <w:t xml:space="preserve"> </w:t>
      </w:r>
      <w:r w:rsidR="00D61B9A" w:rsidRPr="00F01D8A">
        <w:rPr>
          <w:rFonts w:cs="CentSchbookEU"/>
          <w:color w:val="000000"/>
          <w:sz w:val="18"/>
          <w:szCs w:val="18"/>
        </w:rPr>
        <w:t xml:space="preserve">Dokończ zdanie. Wybierz odpowiedź spośród podanych. (0–1 p.) </w:t>
      </w:r>
    </w:p>
    <w:p w:rsidR="00D61B9A" w:rsidRPr="00F01D8A" w:rsidRDefault="00D61B9A" w:rsidP="00D61B9A">
      <w:pPr>
        <w:pStyle w:val="Default"/>
      </w:pPr>
    </w:p>
    <w:p w:rsidR="00D61B9A" w:rsidRPr="00F01D8A" w:rsidRDefault="00D61B9A" w:rsidP="00D61B9A">
      <w:pPr>
        <w:autoSpaceDE w:val="0"/>
        <w:autoSpaceDN w:val="0"/>
        <w:adjustRightInd w:val="0"/>
        <w:spacing w:after="4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 xml:space="preserve">U ryb pokonywanie oporu wody ułatwia obecność </w:t>
      </w:r>
    </w:p>
    <w:p w:rsidR="00D61B9A" w:rsidRPr="00F01D8A" w:rsidRDefault="00D61B9A" w:rsidP="00D61B9A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 xml:space="preserve">A. łusek. </w:t>
      </w:r>
    </w:p>
    <w:p w:rsidR="00D61B9A" w:rsidRPr="00F01D8A" w:rsidRDefault="00D61B9A" w:rsidP="00D61B9A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>B. płetw parzystych</w:t>
      </w:r>
      <w:r>
        <w:rPr>
          <w:rFonts w:ascii="CentSchbookEU" w:hAnsi="CentSchbookEU" w:cs="CentSchbookEU"/>
          <w:color w:val="000000"/>
          <w:sz w:val="18"/>
          <w:szCs w:val="18"/>
        </w:rPr>
        <w:t>.</w:t>
      </w:r>
    </w:p>
    <w:p w:rsidR="00D61B9A" w:rsidRPr="00F01D8A" w:rsidRDefault="00D61B9A" w:rsidP="00D61B9A">
      <w:pPr>
        <w:autoSpaceDE w:val="0"/>
        <w:autoSpaceDN w:val="0"/>
        <w:adjustRightInd w:val="0"/>
        <w:spacing w:after="0" w:line="181" w:lineRule="atLeast"/>
        <w:rPr>
          <w:rFonts w:ascii="CentSchbookEU" w:hAnsi="CentSchbookEU" w:cs="CentSchbookEU"/>
          <w:color w:val="000000"/>
          <w:sz w:val="18"/>
          <w:szCs w:val="18"/>
        </w:rPr>
      </w:pPr>
      <w:r w:rsidRPr="00F01D8A">
        <w:rPr>
          <w:rFonts w:ascii="CentSchbookEU" w:hAnsi="CentSchbookEU" w:cs="CentSchbookEU"/>
          <w:color w:val="000000"/>
          <w:sz w:val="18"/>
          <w:szCs w:val="18"/>
        </w:rPr>
        <w:t xml:space="preserve">C. </w:t>
      </w:r>
      <w:proofErr w:type="spellStart"/>
      <w:r>
        <w:rPr>
          <w:rFonts w:ascii="CentSchbookEU" w:hAnsi="CentSchbookEU" w:cs="CentSchbookEU"/>
          <w:color w:val="000000"/>
          <w:sz w:val="18"/>
          <w:szCs w:val="18"/>
        </w:rPr>
        <w:t>skrzel</w:t>
      </w:r>
      <w:proofErr w:type="spellEnd"/>
      <w:r>
        <w:rPr>
          <w:rFonts w:ascii="CentSchbookEU" w:hAnsi="CentSchbookEU" w:cs="CentSchbookEU"/>
          <w:color w:val="000000"/>
          <w:sz w:val="18"/>
          <w:szCs w:val="18"/>
        </w:rPr>
        <w:t>.</w:t>
      </w:r>
    </w:p>
    <w:p w:rsidR="00D61B9A" w:rsidRDefault="00D61B9A" w:rsidP="00D61B9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 w:rsidRPr="00F01D8A">
        <w:rPr>
          <w:rFonts w:cs="CentSchbookEU"/>
          <w:color w:val="000000"/>
          <w:sz w:val="18"/>
          <w:szCs w:val="18"/>
        </w:rPr>
        <w:t>D. linii bocznej</w:t>
      </w:r>
      <w:r>
        <w:rPr>
          <w:rFonts w:cs="CentSchbookEU"/>
          <w:color w:val="000000"/>
          <w:sz w:val="18"/>
          <w:szCs w:val="18"/>
        </w:rPr>
        <w:t>.</w:t>
      </w:r>
    </w:p>
    <w:p w:rsidR="00D61B9A" w:rsidRPr="00F01D8A" w:rsidRDefault="00D61B9A" w:rsidP="00D61B9A">
      <w:pPr>
        <w:pStyle w:val="Default"/>
      </w:pPr>
    </w:p>
    <w:p w:rsidR="00D61B9A" w:rsidRDefault="0056567B" w:rsidP="00D61B9A">
      <w:pPr>
        <w:pStyle w:val="Pa54"/>
        <w:spacing w:after="100"/>
        <w:rPr>
          <w:rFonts w:cs="CentSchbookEU"/>
          <w:color w:val="000000"/>
          <w:sz w:val="18"/>
          <w:szCs w:val="18"/>
        </w:rPr>
      </w:pPr>
      <w:r>
        <w:rPr>
          <w:rStyle w:val="A6"/>
          <w:color w:val="FFFFFF" w:themeColor="background1"/>
          <w:highlight w:val="darkBlue"/>
        </w:rPr>
        <w:t xml:space="preserve"> 4 </w:t>
      </w:r>
      <w:r w:rsidR="00D61B9A">
        <w:rPr>
          <w:rFonts w:ascii="Humanst521EU" w:hAnsi="Humanst521EU" w:cs="Humanst521EU"/>
          <w:b/>
          <w:bCs/>
          <w:color w:val="000000"/>
          <w:sz w:val="20"/>
          <w:szCs w:val="20"/>
        </w:rPr>
        <w:t xml:space="preserve"> </w:t>
      </w:r>
      <w:r w:rsidR="00D61B9A">
        <w:rPr>
          <w:rFonts w:cs="CentSchbookEU"/>
          <w:color w:val="000000"/>
          <w:sz w:val="18"/>
          <w:szCs w:val="18"/>
        </w:rPr>
        <w:t>Oceń prawdziwość poniższych stwierdzeń dotyczących rozmnażania się ryb. Zaznacz P, jeśli stwierdzenie jest prawdziwe, lub F, jeśli jest fałszywe. (0–5 p.) ,</w:t>
      </w:r>
    </w:p>
    <w:p w:rsidR="00D61B9A" w:rsidRPr="00F01D8A" w:rsidRDefault="00D61B9A" w:rsidP="00D61B9A">
      <w:pPr>
        <w:pStyle w:val="Default"/>
      </w:pPr>
    </w:p>
    <w:tbl>
      <w:tblPr>
        <w:tblStyle w:val="Tabela-Siatka"/>
        <w:tblW w:w="4390" w:type="dxa"/>
        <w:shd w:val="clear" w:color="auto" w:fill="FFF2CC" w:themeFill="accent4" w:themeFillTint="33"/>
        <w:tblLayout w:type="fixed"/>
        <w:tblLook w:val="04A0"/>
      </w:tblPr>
      <w:tblGrid>
        <w:gridCol w:w="336"/>
        <w:gridCol w:w="3203"/>
        <w:gridCol w:w="425"/>
        <w:gridCol w:w="426"/>
      </w:tblGrid>
      <w:tr w:rsidR="00D61B9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1.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D61B9A" w:rsidRPr="00F01D8A" w:rsidRDefault="00D61B9A" w:rsidP="00D61B9A">
            <w:pPr>
              <w:pStyle w:val="Pa21"/>
              <w:rPr>
                <w:rFonts w:cs="Humanst521EU"/>
                <w:color w:val="000000"/>
                <w:sz w:val="17"/>
                <w:szCs w:val="17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U ryb występuje zapłodnienie zewnętrzne. </w:t>
            </w:r>
          </w:p>
        </w:tc>
        <w:tc>
          <w:tcPr>
            <w:tcW w:w="425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2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D61B9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2.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D61B9A" w:rsidRPr="00D61B9A" w:rsidRDefault="00D61B9A" w:rsidP="00D61B9A">
            <w:pPr>
              <w:pStyle w:val="Pa21"/>
              <w:rPr>
                <w:rFonts w:cs="Humanst521EU"/>
                <w:color w:val="000000"/>
                <w:sz w:val="17"/>
                <w:szCs w:val="17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Ryby to w większości zwierzęta żyworodne. </w:t>
            </w:r>
          </w:p>
        </w:tc>
        <w:tc>
          <w:tcPr>
            <w:tcW w:w="425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2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D61B9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3.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D61B9A" w:rsidRPr="00F01D8A" w:rsidRDefault="00D61B9A" w:rsidP="00D61B9A">
            <w:pPr>
              <w:pStyle w:val="Pa21"/>
              <w:rPr>
                <w:sz w:val="16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Mlecz to płyn, który zawiera męskie komórki rozrodcze ryby. 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2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D61B9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4.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D61B9A" w:rsidRPr="00F01D8A" w:rsidRDefault="00D61B9A" w:rsidP="00D61B9A">
            <w:pPr>
              <w:pStyle w:val="Pa21"/>
              <w:rPr>
                <w:sz w:val="16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U wszystkich gatunków ryb tarło występuje o tej samej porze roku. </w:t>
            </w:r>
          </w:p>
        </w:tc>
        <w:tc>
          <w:tcPr>
            <w:tcW w:w="425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2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  <w:tr w:rsidR="00D61B9A" w:rsidRPr="00F01D8A" w:rsidTr="00977D23">
        <w:trPr>
          <w:trHeight w:val="397"/>
        </w:trPr>
        <w:tc>
          <w:tcPr>
            <w:tcW w:w="33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5.</w:t>
            </w:r>
          </w:p>
        </w:tc>
        <w:tc>
          <w:tcPr>
            <w:tcW w:w="3203" w:type="dxa"/>
            <w:shd w:val="clear" w:color="auto" w:fill="FFF2CC" w:themeFill="accent4" w:themeFillTint="33"/>
            <w:vAlign w:val="center"/>
          </w:tcPr>
          <w:p w:rsidR="00D61B9A" w:rsidRPr="00F01D8A" w:rsidRDefault="00D61B9A" w:rsidP="00B75F1F">
            <w:pPr>
              <w:pStyle w:val="Pa21"/>
              <w:rPr>
                <w:sz w:val="16"/>
              </w:rPr>
            </w:pPr>
            <w:r>
              <w:rPr>
                <w:rFonts w:cs="Humanst521EU"/>
                <w:color w:val="000000"/>
                <w:sz w:val="17"/>
                <w:szCs w:val="17"/>
              </w:rPr>
              <w:t xml:space="preserve">Większość ryb opiekuje się swoim potomstwem. </w:t>
            </w:r>
          </w:p>
        </w:tc>
        <w:tc>
          <w:tcPr>
            <w:tcW w:w="425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P</w:t>
            </w:r>
          </w:p>
        </w:tc>
        <w:tc>
          <w:tcPr>
            <w:tcW w:w="426" w:type="dxa"/>
            <w:shd w:val="clear" w:color="auto" w:fill="FFF2CC" w:themeFill="accent4" w:themeFillTint="33"/>
            <w:vAlign w:val="center"/>
          </w:tcPr>
          <w:p w:rsidR="00D61B9A" w:rsidRPr="00F01D8A" w:rsidRDefault="00D61B9A" w:rsidP="00977D23">
            <w:pPr>
              <w:pStyle w:val="Default"/>
              <w:jc w:val="center"/>
              <w:rPr>
                <w:sz w:val="16"/>
              </w:rPr>
            </w:pPr>
            <w:r w:rsidRPr="00F01D8A">
              <w:rPr>
                <w:sz w:val="16"/>
              </w:rPr>
              <w:t>F</w:t>
            </w:r>
          </w:p>
        </w:tc>
      </w:tr>
    </w:tbl>
    <w:p w:rsidR="00897501" w:rsidRPr="00D3095B" w:rsidRDefault="00897501" w:rsidP="007B2505">
      <w:pPr>
        <w:pStyle w:val="Pa20"/>
        <w:rPr>
          <w:rFonts w:cs="CentSchbookEU"/>
          <w:color w:val="000000"/>
          <w:sz w:val="18"/>
          <w:szCs w:val="18"/>
        </w:rPr>
      </w:pPr>
    </w:p>
    <w:sectPr w:rsidR="00897501" w:rsidRPr="00D3095B" w:rsidSect="00D3095B">
      <w:type w:val="continuous"/>
      <w:pgSz w:w="11906" w:h="16838"/>
      <w:pgMar w:top="1417" w:right="1417" w:bottom="1417" w:left="1417" w:header="708" w:footer="708" w:gutter="0"/>
      <w:cols w:num="2" w:space="34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YYEZSF+ZapfDingbatsITC">
    <w:altName w:val="Zapf Dingbat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AE6184"/>
    <w:rsid w:val="00016ED9"/>
    <w:rsid w:val="00041466"/>
    <w:rsid w:val="0006115A"/>
    <w:rsid w:val="00176737"/>
    <w:rsid w:val="001D0D90"/>
    <w:rsid w:val="00206B93"/>
    <w:rsid w:val="004565BA"/>
    <w:rsid w:val="004A0533"/>
    <w:rsid w:val="004C1708"/>
    <w:rsid w:val="00525509"/>
    <w:rsid w:val="0056567B"/>
    <w:rsid w:val="00571AB9"/>
    <w:rsid w:val="00704CCB"/>
    <w:rsid w:val="007B2505"/>
    <w:rsid w:val="008661EF"/>
    <w:rsid w:val="00897501"/>
    <w:rsid w:val="00977D23"/>
    <w:rsid w:val="009D19F9"/>
    <w:rsid w:val="00A946AA"/>
    <w:rsid w:val="00AE6184"/>
    <w:rsid w:val="00B95783"/>
    <w:rsid w:val="00BD0086"/>
    <w:rsid w:val="00C27756"/>
    <w:rsid w:val="00D0354E"/>
    <w:rsid w:val="00D3095B"/>
    <w:rsid w:val="00D61B9A"/>
    <w:rsid w:val="00DA46FD"/>
    <w:rsid w:val="00DA6D83"/>
    <w:rsid w:val="00E7290A"/>
    <w:rsid w:val="00F01D8A"/>
    <w:rsid w:val="00F27B05"/>
    <w:rsid w:val="00F32492"/>
    <w:rsid w:val="00F8198D"/>
    <w:rsid w:val="00FD20F4"/>
    <w:rsid w:val="00FD251D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Łącznik prosty ze strzałką 15"/>
        <o:r id="V:Rule4" type="connector" idref="#Łącznik prosty ze strzałką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B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6184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customStyle="1" w:styleId="Pa75">
    <w:name w:val="Pa75"/>
    <w:basedOn w:val="Default"/>
    <w:next w:val="Default"/>
    <w:uiPriority w:val="99"/>
    <w:rsid w:val="00AE6184"/>
    <w:pPr>
      <w:spacing w:line="52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AE6184"/>
    <w:rPr>
      <w:rFonts w:cs="CentSchbookEU"/>
      <w:b/>
      <w:bCs/>
      <w:i/>
      <w:iCs/>
      <w:color w:val="000000"/>
      <w:sz w:val="26"/>
      <w:szCs w:val="26"/>
    </w:rPr>
  </w:style>
  <w:style w:type="paragraph" w:customStyle="1" w:styleId="Pa53">
    <w:name w:val="Pa53"/>
    <w:basedOn w:val="Default"/>
    <w:next w:val="Default"/>
    <w:uiPriority w:val="99"/>
    <w:rsid w:val="00AE6184"/>
    <w:pPr>
      <w:spacing w:line="18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AE6184"/>
    <w:pPr>
      <w:spacing w:line="171" w:lineRule="atLeast"/>
    </w:pPr>
    <w:rPr>
      <w:rFonts w:cstheme="minorBidi"/>
      <w:color w:val="auto"/>
    </w:rPr>
  </w:style>
  <w:style w:type="character" w:customStyle="1" w:styleId="A6">
    <w:name w:val="A6"/>
    <w:uiPriority w:val="99"/>
    <w:rsid w:val="00AE6184"/>
    <w:rPr>
      <w:rFonts w:ascii="Humanst521EU" w:hAnsi="Humanst521EU" w:cs="Humanst521EU"/>
      <w:b/>
      <w:bCs/>
      <w:color w:val="000000"/>
      <w:sz w:val="20"/>
      <w:szCs w:val="20"/>
    </w:rPr>
  </w:style>
  <w:style w:type="paragraph" w:customStyle="1" w:styleId="Pa21">
    <w:name w:val="Pa21"/>
    <w:basedOn w:val="Default"/>
    <w:next w:val="Default"/>
    <w:uiPriority w:val="99"/>
    <w:rsid w:val="00AE6184"/>
    <w:pPr>
      <w:spacing w:line="171" w:lineRule="atLeast"/>
    </w:pPr>
    <w:rPr>
      <w:rFonts w:cstheme="minorBidi"/>
      <w:color w:val="auto"/>
    </w:rPr>
  </w:style>
  <w:style w:type="table" w:styleId="Tabela-Siatka">
    <w:name w:val="Table Grid"/>
    <w:basedOn w:val="Standardowy"/>
    <w:uiPriority w:val="39"/>
    <w:rsid w:val="00AE6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55">
    <w:name w:val="Pa55"/>
    <w:basedOn w:val="Default"/>
    <w:next w:val="Default"/>
    <w:uiPriority w:val="99"/>
    <w:rsid w:val="00AE6184"/>
    <w:pPr>
      <w:spacing w:line="181" w:lineRule="atLeast"/>
    </w:pPr>
    <w:rPr>
      <w:rFonts w:ascii="Humanst521EU" w:hAnsi="Humanst521EU" w:cstheme="minorBidi"/>
      <w:color w:val="auto"/>
    </w:rPr>
  </w:style>
  <w:style w:type="paragraph" w:customStyle="1" w:styleId="Pa74">
    <w:name w:val="Pa74"/>
    <w:basedOn w:val="Default"/>
    <w:next w:val="Default"/>
    <w:uiPriority w:val="99"/>
    <w:rsid w:val="00897501"/>
    <w:pPr>
      <w:spacing w:line="181" w:lineRule="atLeast"/>
    </w:pPr>
    <w:rPr>
      <w:rFonts w:cstheme="minorBidi"/>
      <w:color w:val="auto"/>
    </w:rPr>
  </w:style>
  <w:style w:type="paragraph" w:styleId="Bezodstpw">
    <w:name w:val="No Spacing"/>
    <w:link w:val="BezodstpwZnak"/>
    <w:uiPriority w:val="1"/>
    <w:qFormat/>
    <w:rsid w:val="00A946AA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946AA"/>
    <w:rPr>
      <w:rFonts w:eastAsiaTheme="minorEastAsia"/>
      <w:lang w:eastAsia="pl-PL"/>
    </w:rPr>
  </w:style>
  <w:style w:type="paragraph" w:customStyle="1" w:styleId="Pa54">
    <w:name w:val="Pa54"/>
    <w:basedOn w:val="Default"/>
    <w:next w:val="Default"/>
    <w:uiPriority w:val="99"/>
    <w:rsid w:val="00F27B05"/>
    <w:pPr>
      <w:spacing w:line="18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56567B"/>
    <w:rPr>
      <w:rFonts w:cs="YYEZSF+ZapfDingbatsITC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46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B25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zofia.frackowiak@spoko.edu.pl" TargetMode="External"/><Relationship Id="rId4" Type="http://schemas.openxmlformats.org/officeDocument/2006/relationships/hyperlink" Target="https://epodreczniki.pl/a/ryby---zwierzeta-wodne/D18acOSz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Romanowski</dc:creator>
  <cp:lastModifiedBy>Pawel Frackowiak</cp:lastModifiedBy>
  <cp:revision>3</cp:revision>
  <dcterms:created xsi:type="dcterms:W3CDTF">2020-03-15T20:16:00Z</dcterms:created>
  <dcterms:modified xsi:type="dcterms:W3CDTF">2020-03-16T20:54:00Z</dcterms:modified>
</cp:coreProperties>
</file>